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A8" w:rsidRDefault="006E2EA8">
      <w:pPr>
        <w:rPr>
          <w:rFonts w:hint="eastAsia"/>
          <w:sz w:val="12"/>
          <w:szCs w:val="12"/>
        </w:rPr>
      </w:pPr>
      <w:bookmarkStart w:id="0" w:name="_GoBack"/>
      <w:bookmarkEnd w:id="0"/>
    </w:p>
    <w:p w:rsidR="006E2EA8" w:rsidRDefault="002C50D7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EA8" w:rsidRDefault="002C50D7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6E2EA8" w:rsidRDefault="002C50D7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6E2EA8" w:rsidRDefault="002C50D7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6E2EA8" w:rsidRDefault="006E2EA8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6E2EA8" w:rsidRDefault="002C50D7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6E2EA8" w:rsidRDefault="002C50D7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6E2EA8" w:rsidRDefault="006E2EA8">
      <w:pPr>
        <w:jc w:val="center"/>
        <w:rPr>
          <w:rFonts w:hint="eastAsia"/>
        </w:rPr>
      </w:pPr>
    </w:p>
    <w:p w:rsidR="006E2EA8" w:rsidRDefault="006E2EA8">
      <w:pPr>
        <w:jc w:val="both"/>
        <w:rPr>
          <w:rFonts w:hint="eastAsia"/>
          <w:sz w:val="26"/>
          <w:szCs w:val="26"/>
        </w:rPr>
      </w:pPr>
    </w:p>
    <w:p w:rsidR="006E2EA8" w:rsidRDefault="002C50D7">
      <w:pPr>
        <w:spacing w:line="360" w:lineRule="auto"/>
        <w:jc w:val="center"/>
        <w:rPr>
          <w:rFonts w:hint="eastAsia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1 мая официально стартует процесс подачи и рассмотрения заявлений </w:t>
      </w:r>
    </w:p>
    <w:p w:rsidR="006E2EA8" w:rsidRDefault="002C50D7">
      <w:pPr>
        <w:spacing w:line="360" w:lineRule="auto"/>
        <w:jc w:val="center"/>
        <w:rPr>
          <w:rFonts w:hint="eastAsia"/>
          <w:sz w:val="26"/>
          <w:szCs w:val="26"/>
        </w:rPr>
      </w:pPr>
      <w:r>
        <w:rPr>
          <w:b/>
          <w:bCs/>
          <w:sz w:val="26"/>
          <w:szCs w:val="26"/>
        </w:rPr>
        <w:t>на получение новых выплат на детей от 8 до 17 лет</w:t>
      </w:r>
      <w:r>
        <w:rPr>
          <w:rFonts w:cs="Times New Roman"/>
          <w:i/>
          <w:sz w:val="26"/>
          <w:szCs w:val="26"/>
        </w:rPr>
        <w:br/>
      </w:r>
      <w:r>
        <w:rPr>
          <w:rFonts w:cs="Times New Roman"/>
          <w:i/>
          <w:sz w:val="26"/>
          <w:szCs w:val="26"/>
        </w:rPr>
        <w:tab/>
      </w:r>
    </w:p>
    <w:p w:rsidR="006E2EA8" w:rsidRDefault="002C50D7">
      <w:pPr>
        <w:jc w:val="both"/>
        <w:rPr>
          <w:rFonts w:hint="eastAsia"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>С 1 мая 2022 года семьи с невысокими доходами, имеющие детей  8-17 лет, смогут подать заявление на новую выплату. В Волгоградской области на получение такого пособия смогут претендовать более 260 тысяч семей. Подробнее о способах оформления, порядке назнач</w:t>
      </w:r>
      <w:r>
        <w:rPr>
          <w:rFonts w:cs="Times New Roman"/>
          <w:b/>
          <w:sz w:val="26"/>
          <w:szCs w:val="26"/>
        </w:rPr>
        <w:t xml:space="preserve">ения и особенностях нового пособия 28 апреля на пресс–конференции рассказали специалисты Пенсионного фонда и МФЦ.  </w:t>
      </w:r>
    </w:p>
    <w:p w:rsidR="006E2EA8" w:rsidRDefault="002C50D7">
      <w:pPr>
        <w:jc w:val="both"/>
        <w:rPr>
          <w:rFonts w:hint="eastAsia"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  <w:r>
        <w:rPr>
          <w:sz w:val="26"/>
          <w:szCs w:val="26"/>
        </w:rPr>
        <w:t>Оформить новое пособие можно с момента исполнения ребёнку 8 лет и до наступления 17-летия. Уже сейчас на портале «</w:t>
      </w:r>
      <w:proofErr w:type="spellStart"/>
      <w:r>
        <w:rPr>
          <w:sz w:val="26"/>
          <w:szCs w:val="26"/>
        </w:rPr>
        <w:t>Госуслуги</w:t>
      </w:r>
      <w:proofErr w:type="spellEnd"/>
      <w:r>
        <w:rPr>
          <w:sz w:val="26"/>
          <w:szCs w:val="26"/>
        </w:rPr>
        <w:t>» появилась пред</w:t>
      </w:r>
      <w:r>
        <w:rPr>
          <w:sz w:val="26"/>
          <w:szCs w:val="26"/>
        </w:rPr>
        <w:t xml:space="preserve">варительно заполненная форма заявления, где граждане могут проверить свои личные данные, ввести новые банковские реквизиты, внести изменения в ФИО –  своё или детей, поменять адрес регистрации, – рассказала журналистам </w:t>
      </w:r>
      <w:r>
        <w:rPr>
          <w:i/>
          <w:iCs/>
          <w:sz w:val="26"/>
          <w:szCs w:val="26"/>
        </w:rPr>
        <w:t xml:space="preserve">заместитель управляющего Пенсионного </w:t>
      </w:r>
      <w:r>
        <w:rPr>
          <w:i/>
          <w:iCs/>
          <w:sz w:val="26"/>
          <w:szCs w:val="26"/>
        </w:rPr>
        <w:t xml:space="preserve">фонда по Волгоградской области Наталья </w:t>
      </w:r>
      <w:proofErr w:type="spellStart"/>
      <w:r>
        <w:rPr>
          <w:i/>
          <w:iCs/>
          <w:sz w:val="26"/>
          <w:szCs w:val="26"/>
        </w:rPr>
        <w:t>Магилина</w:t>
      </w:r>
      <w:proofErr w:type="spellEnd"/>
      <w:r>
        <w:rPr>
          <w:sz w:val="26"/>
          <w:szCs w:val="26"/>
        </w:rPr>
        <w:t xml:space="preserve">.  </w:t>
      </w:r>
    </w:p>
    <w:p w:rsidR="006E2EA8" w:rsidRDefault="002C50D7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Досрочное заполнение формы не влияет на сроки рассмотрения. Заявления, которые сформированы с 26 по 30 апреля,  автоматически поступят в ПФР 1 мая, но  пособие будет рассчитано и назначено с 1 апреля. Сем</w:t>
      </w:r>
      <w:r>
        <w:rPr>
          <w:sz w:val="26"/>
          <w:szCs w:val="26"/>
        </w:rPr>
        <w:t xml:space="preserve">ьям, получившим одобрение, денежные средства поступят сразу за два месяца – апрель и  май. </w:t>
      </w:r>
    </w:p>
    <w:p w:rsidR="006E2EA8" w:rsidRDefault="002C50D7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Подать заявление можно и позже: при оформлении пособия до 1 октября 2022 года выплата поступит за весь период с 1 апреля, при условии, что ребёнку в апреле уже исп</w:t>
      </w:r>
      <w:r>
        <w:rPr>
          <w:sz w:val="26"/>
          <w:szCs w:val="26"/>
        </w:rPr>
        <w:t xml:space="preserve">олнится 8 лет. </w:t>
      </w:r>
    </w:p>
    <w:p w:rsidR="006E2EA8" w:rsidRDefault="002C50D7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Напомним, что подача документов через «</w:t>
      </w:r>
      <w:proofErr w:type="spellStart"/>
      <w:r>
        <w:rPr>
          <w:sz w:val="26"/>
          <w:szCs w:val="26"/>
        </w:rPr>
        <w:t>Госуслуги</w:t>
      </w:r>
      <w:proofErr w:type="spellEnd"/>
      <w:r>
        <w:rPr>
          <w:sz w:val="26"/>
          <w:szCs w:val="26"/>
        </w:rPr>
        <w:t xml:space="preserve">» остаётся самым простым способом оформления выплат. </w:t>
      </w:r>
    </w:p>
    <w:p w:rsidR="006E2EA8" w:rsidRDefault="002C50D7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При оформлении заявления следует помнить, что пособие на детей от 8 до 17 лет рассчитано на семьи с невысоким доходом, а сами пособия на</w:t>
      </w:r>
      <w:r>
        <w:rPr>
          <w:sz w:val="26"/>
          <w:szCs w:val="26"/>
        </w:rPr>
        <w:t>значаются по итогам комплексной оценки нуждаемости семьи, где:</w:t>
      </w:r>
    </w:p>
    <w:p w:rsidR="006E2EA8" w:rsidRDefault="002C50D7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 среднедушевой доход меньше прожиточного минимума на человека;</w:t>
      </w:r>
    </w:p>
    <w:p w:rsidR="006E2EA8" w:rsidRDefault="002C50D7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 родители имеют заработок или объективные причины для его отсутствия (правило «нулевого дохода»);</w:t>
      </w:r>
    </w:p>
    <w:p w:rsidR="006E2EA8" w:rsidRDefault="002C50D7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- имущество семьи отвечает установленным требованиям.  </w:t>
      </w:r>
    </w:p>
    <w:p w:rsidR="006E2EA8" w:rsidRDefault="002C50D7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Оценка критериев нуждаемости не усложняет процесс оформления выплаты. Пособия назначаются по одному заявлению в электронном виде. Кстати, большинству семей не требуется </w:t>
      </w:r>
      <w:proofErr w:type="gramStart"/>
      <w:r>
        <w:rPr>
          <w:sz w:val="26"/>
          <w:szCs w:val="26"/>
        </w:rPr>
        <w:t>предоставлять дополнительные д</w:t>
      </w:r>
      <w:r>
        <w:rPr>
          <w:sz w:val="26"/>
          <w:szCs w:val="26"/>
        </w:rPr>
        <w:t>окументы</w:t>
      </w:r>
      <w:proofErr w:type="gramEnd"/>
      <w:r>
        <w:rPr>
          <w:sz w:val="26"/>
          <w:szCs w:val="26"/>
        </w:rPr>
        <w:t xml:space="preserve"> или справки: все необходимые сведения Пенсионный фонд получает из государственных информационных систем.</w:t>
      </w:r>
    </w:p>
    <w:p w:rsidR="006E2EA8" w:rsidRDefault="002C50D7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Напоминаем, что размер пособия варьируется от 50 до 100% от прожиточного минимума (50%/75%/100%). Он зависит от уровня совокупного семейного </w:t>
      </w:r>
      <w:r>
        <w:rPr>
          <w:sz w:val="26"/>
          <w:szCs w:val="26"/>
        </w:rPr>
        <w:t xml:space="preserve">дохода. В Волгоградской области сумма выплат составит от 5 514 руб. до 10 831 руб. соответственно. </w:t>
      </w:r>
    </w:p>
    <w:p w:rsidR="006E2EA8" w:rsidRDefault="002C50D7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Срок рассмотрения заявления – 10 рабочих дней. В отдельных случаях он может быть продлён. Если срок продлевается, семье придет уведомление об этом. </w:t>
      </w:r>
    </w:p>
    <w:p w:rsidR="006E2EA8" w:rsidRDefault="002C50D7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lastRenderedPageBreak/>
        <w:tab/>
        <w:t>По оц</w:t>
      </w:r>
      <w:r>
        <w:rPr>
          <w:sz w:val="26"/>
          <w:szCs w:val="26"/>
        </w:rPr>
        <w:t>енкам специалистов Пенсионного фонда, в нашем регионе на такие выплаты смогут претендовать более 260 тысяч семей.</w:t>
      </w:r>
    </w:p>
    <w:p w:rsidR="006E2EA8" w:rsidRDefault="002C50D7">
      <w:pPr>
        <w:jc w:val="both"/>
        <w:rPr>
          <w:rFonts w:hint="eastAsia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Для удобства  жителей  Волгоградской области в праздничные и выходные  майские дни заявление </w:t>
      </w:r>
      <w:r>
        <w:rPr>
          <w:rFonts w:cs="Times New Roman"/>
          <w:color w:val="000000"/>
          <w:sz w:val="26"/>
          <w:szCs w:val="26"/>
        </w:rPr>
        <w:t xml:space="preserve">по новой выплате семьям с детьми от 8 до 17 лет </w:t>
      </w:r>
      <w:r>
        <w:rPr>
          <w:rFonts w:cs="Times New Roman"/>
          <w:sz w:val="26"/>
          <w:szCs w:val="26"/>
        </w:rPr>
        <w:t xml:space="preserve">можно будет подать не только онлайн, но и очно: в клиентских службах ПФР или офисах МФЦ. Так, клиентские службы ПФР </w:t>
      </w:r>
      <w:r>
        <w:rPr>
          <w:rFonts w:cs="Times New Roman"/>
          <w:color w:val="000000"/>
          <w:sz w:val="26"/>
          <w:szCs w:val="26"/>
        </w:rPr>
        <w:t xml:space="preserve">для приёма </w:t>
      </w:r>
      <w:r>
        <w:rPr>
          <w:rFonts w:cs="Times New Roman"/>
          <w:sz w:val="26"/>
          <w:szCs w:val="26"/>
        </w:rPr>
        <w:t>будут работать</w:t>
      </w:r>
      <w:r>
        <w:rPr>
          <w:rFonts w:cs="Times New Roman"/>
          <w:color w:val="000000"/>
          <w:sz w:val="26"/>
          <w:szCs w:val="26"/>
        </w:rPr>
        <w:t xml:space="preserve">: </w:t>
      </w:r>
    </w:p>
    <w:p w:rsidR="006E2EA8" w:rsidRDefault="002C50D7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С 1 по 3 мая  2022года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 8.00 до 17.00</w:t>
      </w:r>
    </w:p>
    <w:p w:rsidR="006E2EA8" w:rsidRDefault="002C50D7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С 7 по 10 мая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  8.00 до 17.00</w:t>
      </w:r>
    </w:p>
    <w:p w:rsidR="006E2EA8" w:rsidRDefault="002C50D7">
      <w:pPr>
        <w:jc w:val="both"/>
        <w:rPr>
          <w:rFonts w:hint="eastAsia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Остальные дни </w:t>
      </w:r>
      <w:r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в соответствии с обычным графиком.</w:t>
      </w:r>
    </w:p>
    <w:p w:rsidR="006E2EA8" w:rsidRDefault="002C50D7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Первые выплаты семьям с детьми начнут поступать уже в мае. </w:t>
      </w:r>
    </w:p>
    <w:p w:rsidR="006E2EA8" w:rsidRDefault="002C50D7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</w:p>
    <w:sectPr w:rsidR="006E2EA8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A8"/>
    <w:rsid w:val="002C50D7"/>
    <w:rsid w:val="006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 Spac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 Spac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2022-04-29T18:11:00Z</dcterms:created>
  <dcterms:modified xsi:type="dcterms:W3CDTF">2022-04-29T18:11:00Z</dcterms:modified>
  <dc:language>ru-RU</dc:language>
</cp:coreProperties>
</file>