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B278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82464" w:rsidRPr="00904D9F" w:rsidRDefault="00A82464" w:rsidP="00A824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9F">
        <w:rPr>
          <w:rFonts w:ascii="Times New Roman" w:hAnsi="Times New Roman" w:cs="Times New Roman"/>
          <w:b/>
          <w:sz w:val="28"/>
          <w:szCs w:val="28"/>
        </w:rPr>
        <w:t>Как правильно оформить обращение о наруше</w:t>
      </w:r>
      <w:r>
        <w:rPr>
          <w:rFonts w:ascii="Times New Roman" w:hAnsi="Times New Roman" w:cs="Times New Roman"/>
          <w:b/>
          <w:sz w:val="28"/>
          <w:szCs w:val="28"/>
        </w:rPr>
        <w:t>нии земельного законодательства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в Управление </w:t>
      </w:r>
      <w:r w:rsidRPr="00904D9F">
        <w:rPr>
          <w:rFonts w:ascii="Times New Roman" w:hAnsi="Times New Roman" w:cs="Times New Roman"/>
          <w:sz w:val="28"/>
          <w:szCs w:val="28"/>
        </w:rPr>
        <w:t>Росреестра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рассматриваются в соответствии с требованиями закона.   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хотим обратить внимание граждан на особенности рассмотрения обращений о нарушениях земельного законодательства, вступившие в силу с 1 июля 2021 года.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A518F">
        <w:rPr>
          <w:rFonts w:ascii="Times New Roman" w:hAnsi="Times New Roman" w:cs="Times New Roman"/>
          <w:sz w:val="28"/>
          <w:szCs w:val="28"/>
        </w:rPr>
        <w:t>бращения, содерж</w:t>
      </w:r>
      <w:r>
        <w:rPr>
          <w:rFonts w:ascii="Times New Roman" w:hAnsi="Times New Roman" w:cs="Times New Roman"/>
          <w:sz w:val="28"/>
          <w:szCs w:val="28"/>
        </w:rPr>
        <w:t>ащие сведения о нарушениях земельного законодательства</w:t>
      </w:r>
      <w:r w:rsidRPr="00AA518F">
        <w:rPr>
          <w:rFonts w:ascii="Times New Roman" w:hAnsi="Times New Roman" w:cs="Times New Roman"/>
          <w:sz w:val="28"/>
          <w:szCs w:val="28"/>
        </w:rPr>
        <w:t xml:space="preserve"> принимаются контрольным (надзорным) органо</w:t>
      </w:r>
      <w:r>
        <w:rPr>
          <w:rFonts w:ascii="Times New Roman" w:hAnsi="Times New Roman" w:cs="Times New Roman"/>
          <w:sz w:val="28"/>
          <w:szCs w:val="28"/>
        </w:rPr>
        <w:t xml:space="preserve">м к рассмотрению для проведения контрольных (надзорных) мероприятий </w:t>
      </w:r>
      <w:r w:rsidRPr="00AA518F">
        <w:rPr>
          <w:rFonts w:ascii="Times New Roman" w:hAnsi="Times New Roman" w:cs="Times New Roman"/>
          <w:sz w:val="28"/>
          <w:szCs w:val="28"/>
        </w:rPr>
        <w:t>после установлени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и </w:t>
      </w:r>
      <w:r w:rsidRPr="00AA518F">
        <w:rPr>
          <w:rFonts w:ascii="Times New Roman" w:hAnsi="Times New Roman" w:cs="Times New Roman"/>
          <w:sz w:val="28"/>
          <w:szCs w:val="28"/>
        </w:rPr>
        <w:t xml:space="preserve">подтверждения личности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AA518F">
        <w:rPr>
          <w:rFonts w:ascii="Times New Roman" w:hAnsi="Times New Roman" w:cs="Times New Roman"/>
          <w:sz w:val="28"/>
          <w:szCs w:val="28"/>
        </w:rPr>
        <w:t>.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предусмотрены способы подачи таких обращений с подтверждением личности заявителя: 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18F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A518F">
        <w:rPr>
          <w:rFonts w:ascii="Times New Roman" w:hAnsi="Times New Roman" w:cs="Times New Roman"/>
          <w:sz w:val="28"/>
          <w:szCs w:val="28"/>
        </w:rPr>
        <w:t>лично с предъявлением документа,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18F">
        <w:rPr>
          <w:rFonts w:ascii="Times New Roman" w:hAnsi="Times New Roman" w:cs="Times New Roman"/>
          <w:sz w:val="28"/>
          <w:szCs w:val="28"/>
        </w:rPr>
        <w:t>через многофункциональный центр оказания государственных и муниципальных услуг лично с предъявлением документа, удостоверяющего личность гражданина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</w:t>
      </w:r>
      <w:r w:rsidRPr="00AA518F">
        <w:rPr>
          <w:rFonts w:ascii="Times New Roman" w:hAnsi="Times New Roman" w:cs="Times New Roman"/>
          <w:sz w:val="28"/>
          <w:szCs w:val="28"/>
        </w:rPr>
        <w:t xml:space="preserve"> официальны</w:t>
      </w:r>
      <w:r>
        <w:rPr>
          <w:rFonts w:ascii="Times New Roman" w:hAnsi="Times New Roman" w:cs="Times New Roman"/>
          <w:sz w:val="28"/>
          <w:szCs w:val="28"/>
        </w:rPr>
        <w:t>й сайт</w:t>
      </w:r>
      <w:r w:rsidRPr="00AA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Росреестра.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оперативного рассмотрения обращений о нарушениях земельного законодательства </w:t>
      </w:r>
      <w:r w:rsidRPr="00904D9F">
        <w:rPr>
          <w:rFonts w:ascii="Times New Roman" w:hAnsi="Times New Roman" w:cs="Times New Roman"/>
          <w:sz w:val="28"/>
          <w:szCs w:val="28"/>
        </w:rPr>
        <w:t>рекомендуем указывать в н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04D9F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о земельных участках (об участке заявителя и участке предполагаемого нарушителя): адрес, кадастровый номер (при наличии), схематический чертеж (по возможности) с указанием местоположения спорного или самовольно занятого земельного участка, объектов, ограждений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о лице, допустившем нарушение (по возможности): фамилия, имя, отчество, адрес проживания и иная известная информация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описание ситуации с указанием на нарушение имущественных прав, иные наруше</w:t>
      </w:r>
      <w:r>
        <w:rPr>
          <w:rFonts w:ascii="Times New Roman" w:hAnsi="Times New Roman" w:cs="Times New Roman"/>
          <w:sz w:val="28"/>
          <w:szCs w:val="28"/>
        </w:rPr>
        <w:t>ния земельного законодательства;</w:t>
      </w:r>
    </w:p>
    <w:p w:rsidR="00A82464" w:rsidRPr="00904D9F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9F">
        <w:rPr>
          <w:rFonts w:ascii="Times New Roman" w:hAnsi="Times New Roman" w:cs="Times New Roman"/>
          <w:sz w:val="28"/>
          <w:szCs w:val="28"/>
        </w:rPr>
        <w:t>-  о заявителе: фамилия, имя, отчество (при наличии), адрес проживания, телефон.</w:t>
      </w:r>
    </w:p>
    <w:p w:rsidR="00A82464" w:rsidRDefault="00A82464" w:rsidP="00A8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6DDE">
        <w:rPr>
          <w:rFonts w:ascii="Times New Roman" w:hAnsi="Times New Roman" w:cs="Times New Roman"/>
          <w:i/>
          <w:sz w:val="28"/>
          <w:szCs w:val="28"/>
        </w:rPr>
        <w:t xml:space="preserve">Гражданин может подать заявление любым доступным ему способом. При этом для проведения по такому обращению проверочных мероприятий </w:t>
      </w:r>
      <w:proofErr w:type="spellStart"/>
      <w:r w:rsidRPr="00D76DDE">
        <w:rPr>
          <w:rFonts w:ascii="Times New Roman" w:hAnsi="Times New Roman" w:cs="Times New Roman"/>
          <w:i/>
          <w:sz w:val="28"/>
          <w:szCs w:val="28"/>
        </w:rPr>
        <w:t>госземинспектором</w:t>
      </w:r>
      <w:proofErr w:type="spellEnd"/>
      <w:r w:rsidRPr="00D76DDE">
        <w:rPr>
          <w:rFonts w:ascii="Times New Roman" w:hAnsi="Times New Roman" w:cs="Times New Roman"/>
          <w:i/>
          <w:sz w:val="28"/>
          <w:szCs w:val="28"/>
        </w:rPr>
        <w:t xml:space="preserve"> необходимо учитывать требование закона о подтверждении личности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», - отметила заместитель руководителя Управления </w:t>
      </w:r>
      <w:r w:rsidRPr="00D76DDE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C8" w:rsidRDefault="00CE3BC8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77F8A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715FD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2464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E3BC8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B278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2022-02-12T05:48:00Z</dcterms:created>
  <dcterms:modified xsi:type="dcterms:W3CDTF">2022-02-12T05:48:00Z</dcterms:modified>
</cp:coreProperties>
</file>