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6D6EA8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4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в Волгоградской области закона о выявлении правообладателей ранее учтенных объектов недвижимости</w:t>
      </w:r>
    </w:p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положений Федерального закона от 30.12.2020     № 518-ФЗ «О внесении изменений в отдельные законодательные акты Российской Федерации», органами местного самоуправления Волгоградской области в тесном сотрудничестве с Управлением Росреестра по Волгоградской области </w:t>
      </w:r>
      <w:r w:rsidRPr="00DB12D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проводятся мероприятия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2D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дальнейшего внесения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соответствующих сведений в Единый государственный реестр недвижимости (ЕГРН). </w:t>
      </w:r>
    </w:p>
    <w:p w:rsidR="006D6EA8" w:rsidRDefault="006D6EA8" w:rsidP="006D6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результаты проводимых работ и практики реализации закона в регионе за 8 месяцев текущего года,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отмечает, что </w:t>
      </w:r>
      <w:r w:rsidRPr="009D14C3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стандарта деятельности по обеспечению и улучшению информационного обмена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оперативности в решении вопросов проверки сведений ЕГРН и проведение удаленных консультаций,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D14C3">
        <w:rPr>
          <w:rFonts w:ascii="Times New Roman" w:hAnsi="Times New Roman" w:cs="Times New Roman"/>
          <w:sz w:val="28"/>
          <w:szCs w:val="28"/>
        </w:rPr>
        <w:t xml:space="preserve"> единого механизма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C3">
        <w:rPr>
          <w:rFonts w:ascii="Times New Roman" w:hAnsi="Times New Roman" w:cs="Times New Roman"/>
          <w:sz w:val="28"/>
          <w:szCs w:val="28"/>
        </w:rPr>
        <w:t>содержащихся в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, позволили значительно увеличить процент выявленных и внесенных сведений о правообладателях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в текущем году.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такой планомерной совместной работы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Волгоградской области</w:t>
      </w:r>
      <w:r>
        <w:rPr>
          <w:rFonts w:ascii="Times New Roman" w:hAnsi="Times New Roman"/>
          <w:sz w:val="28"/>
          <w:szCs w:val="28"/>
        </w:rPr>
        <w:t xml:space="preserve"> к настоящему моменту является внесение в ЕГРН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о государственной регистрации прав в отношении 10589 ранее учтенных объектов недвижимости на территории Волгоградской области. 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напоминает, что </w:t>
      </w: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 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   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</w:t>
      </w: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Pr="00C97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правообладателей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учтенных объектов недвижимости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информирование их об этом и самостоятельное направление в орган регистрации прав</w:t>
      </w:r>
      <w:r w:rsidRPr="006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возражений, заявления о внесении в ЕГРН сведений о правообладателе и самом объекте, правообладатели  таких объектов недвижимости имеют право самостоятельно и бесплатно </w:t>
      </w:r>
      <w:r>
        <w:rPr>
          <w:rFonts w:ascii="Times New Roman" w:hAnsi="Times New Roman"/>
          <w:sz w:val="28"/>
          <w:szCs w:val="28"/>
        </w:rPr>
        <w:t>обратиться с заявлением о государственной регистрации ранее возникшего права на объект недвижимости и приложением ранее полученного документа, удостоверяющего право на данный объект недвижимости, в любой офис Многофункционального центра предоставления государственных и муниципальных услуг.</w:t>
      </w:r>
    </w:p>
    <w:p w:rsidR="006D6EA8" w:rsidRPr="00C977FE" w:rsidRDefault="006D6EA8" w:rsidP="006D6E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EA8" w:rsidRDefault="006D6EA8" w:rsidP="006D6EA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</w:t>
      </w:r>
      <w:r w:rsidRPr="006D6EA8">
        <w:rPr>
          <w:rFonts w:ascii="Times New Roman" w:hAnsi="Times New Roman" w:cs="Times New Roman"/>
          <w:i/>
          <w:sz w:val="28"/>
          <w:szCs w:val="28"/>
        </w:rPr>
        <w:t>заимодействие региональных структур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реализации положений закона позволит не только сформировать полный и точный ЕГРН, вовлечь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налоговый оборот ранее учтенные объекты недвижимости, но и обеспечит </w:t>
      </w:r>
      <w:r>
        <w:rPr>
          <w:rFonts w:ascii="Times New Roman" w:hAnsi="Times New Roman"/>
          <w:i/>
          <w:sz w:val="28"/>
          <w:szCs w:val="28"/>
        </w:rPr>
        <w:t xml:space="preserve">защиту </w:t>
      </w:r>
      <w:r w:rsidRPr="006D6EA8">
        <w:rPr>
          <w:rFonts w:ascii="Times New Roman" w:hAnsi="Times New Roman"/>
          <w:i/>
          <w:sz w:val="28"/>
          <w:szCs w:val="28"/>
        </w:rPr>
        <w:t>прав и интересов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правообладателей,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ранее </w:t>
      </w:r>
      <w:r w:rsidRPr="006D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учтённых объектов недвижимости, поможет им избежать возникновения </w:t>
      </w:r>
      <w:r w:rsidRPr="006D6EA8">
        <w:rPr>
          <w:rFonts w:ascii="Times New Roman" w:hAnsi="Times New Roman"/>
          <w:i/>
          <w:sz w:val="28"/>
          <w:szCs w:val="28"/>
        </w:rPr>
        <w:t>имущественных споров»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сообщает 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оценки 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приватизации комитета по управлению государственным имуществом Волгоградской области </w:t>
      </w:r>
      <w:r w:rsidRPr="006D6E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Алтухова</w:t>
      </w:r>
      <w:r w:rsidRPr="00004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1CAF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2022-09-19T19:59:00Z</dcterms:created>
  <dcterms:modified xsi:type="dcterms:W3CDTF">2022-09-19T19:59:00Z</dcterms:modified>
</cp:coreProperties>
</file>