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A72426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Росреестр зарегистрировал в Михайловке новую школу на 250 человек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4D2" w:rsidRDefault="00A72426" w:rsidP="00A7242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обращений администрации городского округа город Михайловка Волгоградской области, Управлением Росреестра по Волгоградской области осуществлен государственный кадастровый учет и государственная регистрация прав о</w:t>
      </w:r>
      <w:r w:rsidRPr="00393282">
        <w:rPr>
          <w:rFonts w:ascii="Times New Roman" w:hAnsi="Times New Roman"/>
          <w:sz w:val="28"/>
          <w:szCs w:val="28"/>
        </w:rPr>
        <w:t>бщеобразовательн</w:t>
      </w:r>
      <w:r>
        <w:rPr>
          <w:rFonts w:ascii="Times New Roman" w:hAnsi="Times New Roman"/>
          <w:sz w:val="28"/>
          <w:szCs w:val="28"/>
        </w:rPr>
        <w:t>ой школы.</w:t>
      </w:r>
    </w:p>
    <w:p w:rsidR="00A72426" w:rsidRPr="00E904D2" w:rsidRDefault="00A72426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Pr="00E904D2" w:rsidRDefault="00A72426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новой 4-этажной школе с общей площадью </w:t>
      </w:r>
      <w:r w:rsidRPr="00393282">
        <w:rPr>
          <w:rFonts w:ascii="Times New Roman" w:hAnsi="Times New Roman"/>
          <w:sz w:val="28"/>
          <w:szCs w:val="28"/>
        </w:rPr>
        <w:t>8430.9</w:t>
      </w:r>
      <w:r>
        <w:rPr>
          <w:rFonts w:ascii="Times New Roman" w:hAnsi="Times New Roman"/>
          <w:sz w:val="28"/>
          <w:szCs w:val="28"/>
        </w:rPr>
        <w:t xml:space="preserve"> кв.м. в скором времени смогут обучаться до 250 детей.</w:t>
      </w:r>
    </w:p>
    <w:p w:rsidR="00E904D2" w:rsidRPr="00E904D2" w:rsidRDefault="00E904D2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Pr="00A72426" w:rsidRDefault="00A72426" w:rsidP="00A72426">
      <w:pPr>
        <w:spacing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прилегающей к школе территории, находящейся по адресу </w:t>
      </w:r>
      <w:r w:rsidRPr="00393282">
        <w:rPr>
          <w:rFonts w:ascii="Times New Roman" w:hAnsi="Times New Roman"/>
          <w:sz w:val="28"/>
          <w:szCs w:val="28"/>
        </w:rPr>
        <w:t xml:space="preserve">Волгоградская область, городской округ г. Михайловка, п. </w:t>
      </w:r>
      <w:proofErr w:type="gramStart"/>
      <w:r w:rsidRPr="00393282">
        <w:rPr>
          <w:rFonts w:ascii="Times New Roman" w:hAnsi="Times New Roman"/>
          <w:sz w:val="28"/>
          <w:szCs w:val="28"/>
        </w:rPr>
        <w:t>Отрадное</w:t>
      </w:r>
      <w:proofErr w:type="gramEnd"/>
      <w:r w:rsidRPr="0039328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93282">
        <w:rPr>
          <w:rFonts w:ascii="Times New Roman" w:hAnsi="Times New Roman"/>
          <w:sz w:val="28"/>
          <w:szCs w:val="28"/>
        </w:rPr>
        <w:t>Чекунова</w:t>
      </w:r>
      <w:proofErr w:type="spellEnd"/>
      <w:r w:rsidRPr="00393282">
        <w:rPr>
          <w:rFonts w:ascii="Times New Roman" w:hAnsi="Times New Roman"/>
          <w:sz w:val="28"/>
          <w:szCs w:val="28"/>
        </w:rPr>
        <w:t>, д. 44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зарегистрирована котельная с общей площадью 48,45 кв.м.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72426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72426">
        <w:rPr>
          <w:rFonts w:ascii="Times New Roman" w:hAnsi="Times New Roman" w:cs="Times New Roman"/>
          <w:sz w:val="28"/>
          <w:szCs w:val="28"/>
        </w:rPr>
        <w:t>: +7(9</w:t>
      </w:r>
      <w:r w:rsidR="0082381C" w:rsidRPr="00A72426">
        <w:rPr>
          <w:rFonts w:ascii="Times New Roman" w:hAnsi="Times New Roman" w:cs="Times New Roman"/>
          <w:sz w:val="28"/>
          <w:szCs w:val="28"/>
        </w:rPr>
        <w:t>87</w:t>
      </w:r>
      <w:r w:rsidRPr="00A72426">
        <w:rPr>
          <w:rFonts w:ascii="Times New Roman" w:hAnsi="Times New Roman" w:cs="Times New Roman"/>
          <w:sz w:val="28"/>
          <w:szCs w:val="28"/>
        </w:rPr>
        <w:t xml:space="preserve">) </w:t>
      </w:r>
      <w:r w:rsidR="0082381C" w:rsidRPr="00A72426">
        <w:rPr>
          <w:rFonts w:ascii="Times New Roman" w:hAnsi="Times New Roman" w:cs="Times New Roman"/>
          <w:sz w:val="28"/>
          <w:szCs w:val="28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2426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72426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07D0D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2023-04-16T17:38:00Z</dcterms:created>
  <dcterms:modified xsi:type="dcterms:W3CDTF">2023-04-16T17:38:00Z</dcterms:modified>
</cp:coreProperties>
</file>