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Сведения о муниципальном недвижимом имуществе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W w:w="15529" w:type="dxa"/>
        <w:jc w:val="left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0"/>
        <w:gridCol w:w="1938"/>
        <w:gridCol w:w="1337"/>
        <w:gridCol w:w="1336"/>
        <w:gridCol w:w="1343"/>
        <w:gridCol w:w="1329"/>
        <w:gridCol w:w="1337"/>
        <w:gridCol w:w="1337"/>
        <w:gridCol w:w="1337"/>
        <w:gridCol w:w="1337"/>
        <w:gridCol w:w="1336"/>
      </w:tblGrid>
      <w:tr>
        <w:trPr>
          <w:trHeight w:val="1134" w:hRule="atLeast"/>
          <w:cantSplit w:val="true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(местоположения)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101403072030002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Мост ч/з р. Иловля (с.Кондраши)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12451320,00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4773006,00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101403072030004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Мост ч/з р. Ширяй (х.Писаревка)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5836536,00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23545069,52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101403076030005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Металлическое сооружение остановки х.Писаревка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42411,00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101403072030009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Плотина 1 с.Кондраши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Плотина 2 с.Кондраши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Братская могила, ограждение, пешеходная дорожка х.Писаревка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523000,80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101403074030013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Памятник Землякову, ограждение ст.Бердия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47802,96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18324,69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101403076030014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Памятник погибшим  воинам х.Красноярский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34:08:110107:821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240294,60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101403073030016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Памятник погибшим  воинам,ворота, ограждения х. Чернозубовка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235429,74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29036,74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Парк (братская могила, огражление, дорожка и многолетние насаждения) с.Кондраши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3071832,80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1784765,20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Изгородь кладбища 1 с.Кондраши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396800,56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271147,65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Изгородь кладбища деревянная х.Писаревка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161117,10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97207,11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101403076030020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Изгородь кладбища 4 х. Красноярский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451777,50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299679,42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101403073030021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Изгородь кладбища 2 с.Чернозубовка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381257,28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207149,62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101403072030028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Труба дымовая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101403072030029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Тепловая сеть 5000м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234200,00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Водопровод металлический 2100м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34:08:110107:821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1,171км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101403072030031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34:08:110101:202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47331,00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101403072030038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Водонаплорная башня Рожновского 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34:08:110101:200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25м.куб.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36703,00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101403074030047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Водонапорная башня Рожновского 3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100098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101403074010048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Водонапорная башня Рожновского 4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100097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101403072030049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Уличное освещение с.Кондраши ул.Мира ул. Молодежная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156800,00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101403072020053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Здание администрации </w:t>
            </w:r>
          </w:p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ул.Молодежная д. 28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34-34-17/011/2012-630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107,2кв.м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698521,32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182617,18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153122,00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101403072010054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Двухэтажный кирпичный восьмиквартирный жилой дом (интернат)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 ул.Северная д.1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431506,44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101403076010055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Одноэтажный кирпичный одноквартирный  жилой дом (квартира Бендас)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х.Красноярский ул. Молодежная д.12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86733,18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38102,21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101403072010056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Однокомнатная квартира в панельном двеннадцатиквартирном доме (кв. Осипчук)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ул.Советская д.21 кв.8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112266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101403072010057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Однокомнатная квартира в панельном двеннадцатиквартирном доме (кв.Галиева)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ул.Советская д.19 кв.8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34-34-17/011/2012-631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61827,30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39991,96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24373,00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101403072010058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Трехкомнатная квартира в панельном двеннадцатиквартирном доме (кв.Числовой)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 Советская д.23 кв.4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34:08:12:000000:004417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67,8кв.м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115668,00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76248,37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45355,00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101403074010059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109м ст.Бердия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ул.Землякова д.25/1,2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498200,00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64398,63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101403074010060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110м ст.Бердия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ул.Землякова д.23/1,2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450700,00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101403074010061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110м ст.Бердия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ул.Землякова д.21/1,2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101403074010062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784 м2 ст.Бердия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 Привокзальная д.11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2543700,00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432188,29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101403074010063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784 м2 ст.Бердия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ул.Привокзальная д.13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2048600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533373,71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101403074010064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66,4 м2 ст.Бердия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 ул.Землякова д.19/1,2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66,4кв.м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313600,00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101403074010065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66,4 м2 ст.Бердия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ул.Землякова д.45/1,2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66,4кв.м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313700,00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101403074010066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Жилой дом 144,9 м2 ст.Бердия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ул.Землякова д.7/1,2,3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144,9кв.м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498200,00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101403072020067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258100,00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101403074030070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Мемориальный комплекс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76425,83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70375,28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101403074030071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Напорная линия водопровода 154м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жд.Бердия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29432,00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101403072030074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Мемориальный комплекс для братской могилы х.Красноярский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82740,36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101403072110075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Здание Бердиевского  сельского клуба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34:08:110104:256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71,4кв.м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279942,48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101403072120076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Уличное освещение с.Чернозубовка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586363,80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572830,60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101403072120077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Уличное освещениес.Кондраши ТП-3280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946258,89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920369,47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101403072120078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Уличное освещение х.Красноярский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431751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410161,79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101403072120079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Уличное освещение х.Писаревка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678944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644188,96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101403072120087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Уличное освещение ст.Бердия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0000004125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802185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802185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267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337"/>
              <w:gridCol w:w="1336"/>
            </w:tblGrid>
            <w:tr>
              <w:trPr/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before="0" w:after="2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Администрация Кондрашовского сельского поселения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before="0" w:after="20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собственность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101403072110081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Изолированная часть здания МДОУ Писаревского детского сада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2/2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34:08:110105:381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253,3кв.м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300685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101403072110082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Изолировання часть здания х.Красноярский  (школа)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 ул.Степная д. 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34:08:140101:140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181114,30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101403072110083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Изолтрованная часть здания школы х.Писаревка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д.2/1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34:08:110105:291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140074,88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101403072040001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Автопавильон (х.Красноярский) 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32539,73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101403073060002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Остановочный павильон (ст.Бердия)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4097,50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>
          <w:trHeight w:val="157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101403072130004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Парк отдыха»Подкова счастья»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944322,16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925435,72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101403072130005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Парк отдыха «Я люблю Кондраши»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1825949,40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1789430,40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101403072020001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Одноэтажное кирпичное здание сельского Дома культуры с.Кондраши 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ул.Гагарина д.25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34:08:110107:4610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280,7кв.м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836143,56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101403072020002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Одноэтажное деревянное нежилое здание сельского клуба х.Писаревка 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х.Писаревка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ул.Центральная д.26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34:08:110105:179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186,5кв.м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280206,54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101403073020004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1/2 изолированная часть одноэтажного нежилого здания (сельский клуб с.Чернозубовка 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с.Чернозубовка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ул.Коммерческая д.6/1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34:08:110103:427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259,8кв.м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2396204,84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814187,23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101403072020005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Изгородь сельского дома культуры с.Кондраши 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62285,76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14178,36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101403072020006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Изгородь сельского клуба х.Писаревка 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56304,72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12810,18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101403072020007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Изолированная часть здания (Красноярский с/клуб)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х.Красноярский</w:t>
            </w:r>
          </w:p>
          <w:p>
            <w:pPr>
              <w:pStyle w:val="Normal"/>
              <w:spacing w:before="0" w:after="20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ул.Степная 2/1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34:08:140101:141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130,5кв.м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957993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490832,30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10.02.2008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>
          <w:trHeight w:val="183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101403073020001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Здание Черноз.библ.</w:t>
            </w:r>
          </w:p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½ общей площади 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с.Чернозубовка</w:t>
            </w:r>
          </w:p>
          <w:p>
            <w:pPr>
              <w:pStyle w:val="Normal"/>
              <w:spacing w:before="0" w:after="20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ул.Молодежная д.5/2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34:08:110103:319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98,6кв.м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101207,05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>
        <w:trPr>
          <w:trHeight w:val="155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101403072110084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Земельный участок с/назначения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34:08:110109:280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510000кв.м.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673200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673200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28.02.2020г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101403072110085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Земельный участок с/назначения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34:08:110109:281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1230000кв.м.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1525200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1525200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28.02.2020г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101403072110086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Земельный участок с/назначения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34:08:110107:1068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650000кв.м.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858000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858000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28.02.2020г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101403072120088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Въездная стела «Кондрашовское сельское поселение»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101403072510089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Дорога внутриквартальный проезд №1 а/б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656676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380872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внутриквартальный 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внутриквартальный проезд №2 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212976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123526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внутриквартальный проезд №2  щебень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внутриквартальный проезд №3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внутриквартальный проезд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пер.Дачный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350660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пер.Дачный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пер.Заречный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пер.Зеленый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101403072510099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пер.Речной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пер.Садовый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958466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440894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пер.Садовый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пер.Солнечный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пер.Школьный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подъезд к кладбищу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подъезд к кладбищу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подъезд к кладбищу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подъезд  к с.Кондраши от автодороги А-3,а/б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4946394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2929309,50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101403072510108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подъезд  к с.Красноярский от автодороги А-3,а/б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1740м,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6855642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4591145,54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1014030725140109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подъезд  к  х. Писаревка от с. Кондраши,а/б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4384м.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18592749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8708561,39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проезд №1 а//б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5699904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2621956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проезд №1 а//б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1627220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С.Аликовка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проезд №2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1669м.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ул.Адмиральская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295м,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1251095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575504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ул.Березовая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1751136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1015621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ул.Гагарина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3020118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1751668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ул.Гагарина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ул.Депутатская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1135872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658806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ул.Дорожная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1908200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877772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ул.Заречная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>
          <w:trHeight w:val="1496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ул.им.Землякова щебень-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 Коммерческая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2322740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 Коммерческая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 Крестьянская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390м.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>
          <w:trHeight w:val="146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 Луговая щебень-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С.Аликовка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3741м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 Мира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1393218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808066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101403072510129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 Мира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 Мира 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Молодежная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878526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509546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Молодежная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1686320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843160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Молодежная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5816720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2675692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Молодежная 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Монолитная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2968700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1365602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Монолитная 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Овражная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101403072510138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b/>
                <w:color w:val="C00000"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color w:val="C00000"/>
                <w:sz w:val="16"/>
                <w:szCs w:val="16"/>
              </w:rPr>
              <w:t>Дорога ул. Полевая щебень-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1596м.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99700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101403072510139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Почтовая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Привокзальная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Республиканская щебень-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Садовая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2501900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1250950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Садовая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2529090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1466873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Садовая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Садовая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 Северная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1076712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624493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 Северная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 Советская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508776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295091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101403072510149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 Советская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 Солнечная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ул.   Солнечная  шебень-грунт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ул.Степная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795880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397940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ул.Степная щебень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ул.Степная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ул.Степная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ул.Цветочная щебень-грунт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ул.Центральная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4732956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2177160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ул.Центральная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598880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101403072510159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ул.Центральная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11554480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5315061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ул.Центральная  щебень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№10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№12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Аликовка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101403072510169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№2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136276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№2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№2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№2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С.Аликовка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№2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№3  а/б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349220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234798,80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№3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№3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№3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Ст.Бердия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№3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101403072510179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№4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№4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№4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№5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С.Чернозубовка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№5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№5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№6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№6 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№7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№7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101403072510189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№8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№8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№9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№9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Х.Красноярский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№10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1172м.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№11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№12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№13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№14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101403072510199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№15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№16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№17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№2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№3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№4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№5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1014030725810206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№6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№7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№8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101403072510209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Дорога    хозпроезд №9  грунт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С.Кондраши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10140307206211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Мраморная надгробная плита участникам ВОВ(х.Писаревка)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Х.Писаревка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Кондрашовского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Кондрашовского с/поселения:                                                                                    С.П.Коновалов</w:t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8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2d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2A37-FB3C-480A-A334-0CA9F4D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Application>LibreOffice/7.6.2.1$Windows_X86_64 LibreOffice_project/56f7684011345957bbf33a7ee678afaf4d2ba333</Application>
  <AppVersion>15.0000</AppVersion>
  <Pages>7</Pages>
  <Words>2830</Words>
  <Characters>26162</Characters>
  <CharactersWithSpaces>27966</CharactersWithSpaces>
  <Paragraphs>1609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2019-04-23T04:11:00Z</dcterms:created>
  <dc:creator>Core</dc:creator>
  <dc:description/>
  <dc:language>ru-RU</dc:language>
  <cp:lastModifiedBy>Мои файлы</cp:lastModifiedBy>
  <cp:lastPrinted>2023-02-07T12:16:00Z</cp:lastPrinted>
  <dcterms:modified xsi:type="dcterms:W3CDTF">2024-03-14T06:44:00Z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