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4D" w:rsidRPr="0042244D" w:rsidRDefault="0042244D" w:rsidP="0042244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РЕГИОНАЛЬНЫЕ МЕРЫ ПОДДЕРЖКИ В УСЛОВИЯХ КОРОНАВИРУСА</w:t>
      </w:r>
    </w:p>
    <w:p w:rsidR="0042244D" w:rsidRPr="0042244D" w:rsidRDefault="0042244D" w:rsidP="004224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Собраны воедино в виде таблицы все меры, которые приняты на уровне Волгоградской области в условиях коронавируса.</w:t>
      </w:r>
    </w:p>
    <w:p w:rsidR="0042244D" w:rsidRPr="0042244D" w:rsidRDefault="0042244D" w:rsidP="00422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0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6562"/>
        <w:gridCol w:w="1555"/>
        <w:gridCol w:w="2653"/>
      </w:tblGrid>
      <w:tr w:rsidR="0042244D" w:rsidRPr="0042244D" w:rsidTr="0042244D"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44D" w:rsidRPr="0042244D" w:rsidRDefault="0042244D" w:rsidP="0042244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Меры поддержки/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244D" w:rsidRPr="0042244D" w:rsidRDefault="0042244D" w:rsidP="0042244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комментарий и условия применения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244D" w:rsidRPr="0042244D" w:rsidRDefault="0042244D" w:rsidP="0042244D">
            <w:pPr>
              <w:spacing w:after="100" w:afterAutospacing="1" w:line="2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44D" w:rsidRPr="0042244D" w:rsidRDefault="0042244D" w:rsidP="0042244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Сроки действия меры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44D" w:rsidRPr="0042244D" w:rsidRDefault="0042244D" w:rsidP="0042244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кого распространяется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244D" w:rsidRPr="0042244D" w:rsidTr="0042244D">
        <w:trPr>
          <w:trHeight w:val="1815"/>
        </w:trPr>
        <w:tc>
          <w:tcPr>
            <w:tcW w:w="107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СНИЖЕНИЕ СТАВКИ ПО НАЛОГУ, ВЗИМАЕМОМУ В СВЯЗИ С ПРИМЕНЕНИЕМ УПРОЩЕННОЙ СИСТЕМЫ НАЛОГООБЛОЖЕНИЯ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42244D">
                <w:rPr>
                  <w:rFonts w:ascii="PT-reg" w:eastAsia="Times New Roman" w:hAnsi="PT-reg" w:cs="Arial"/>
                  <w:color w:val="007BFF"/>
                  <w:sz w:val="24"/>
                  <w:szCs w:val="24"/>
                  <w:u w:val="single"/>
                  <w:lang w:eastAsia="ru-RU"/>
                </w:rPr>
                <w:t>Закон Волгоградской области от 07.04.2020 №29-ОД «О внесении изменения в статью 1 Закона Волгоградской области от 10 февраля 2009 г. №1845-ОД «О ставке налога, уплачиваемого в связи с применением упрощенной системы налогообложения»</w:t>
              </w:r>
            </w:hyperlink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244D" w:rsidRPr="0042244D" w:rsidTr="0042244D"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6% до 1% для налогоплательщиков, выбравших в качестве объекта налогообложения доходы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15% до 5% для налогоплательщиков, выбравших в качестве объекта налогообложения доходы, уменьшенные на величину расходов, осуществляющих деятельность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01.01.2020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категорий налогоплательщиков, в наиболее пострадавших сферах деятельности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244D" w:rsidRPr="0042244D" w:rsidTr="0042244D">
        <w:trPr>
          <w:trHeight w:val="1006"/>
        </w:trPr>
        <w:tc>
          <w:tcPr>
            <w:tcW w:w="107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СНИЖЕНИЕ СТАВКИ ПО ЕНВД С 15% ДО 7,5% И К2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Рекомендовано администрациям муниципальных районов, городских округов Волгоградской области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244D" w:rsidRPr="0042244D" w:rsidTr="0042244D"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К2 - корректирующий коэффициент базовой доходности, учитывающий совокупность особенностей ведения предпринимательской деятельности, в т.ч. ассортимент товаров (работ, услуг), сезонность, режим работы, величину доходов, особенности места ведения предпринимательской деятельности, количество транспортных средств и др.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категорий налогоплательщиков, в наиболее пострадавших сферах деятельности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244D" w:rsidRPr="0042244D" w:rsidTr="0042244D">
        <w:trPr>
          <w:trHeight w:val="892"/>
        </w:trPr>
        <w:tc>
          <w:tcPr>
            <w:tcW w:w="107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44D" w:rsidRPr="0042244D" w:rsidRDefault="0042244D" w:rsidP="0042244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СПЕЦИАЛЬНАЯ ПРОГРАММА МИКРОФИНАНСИРОВАНИЯ «ОЗДОРОВЛЕНИЕ» ФОНДА МИКРОФИНАНСИРОВАНИЯ ПРЕДПРИНИМАТЕЛЬСТВА ВОЛГОГРАДСКОЙ ОБЛАСТИ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244D" w:rsidRPr="0042244D" w:rsidTr="0042244D"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Процентная ставка по микрозайму составляет 1% годовых.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Максимальный размер микрозайма – 300 тыс. рублей на срок предоставления до 1 года (на 12 месяцев) с отсрочкой платежей по основному долгу на 3 месяца.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Субъекты МСП полученные средства смогут направить на: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оплату ранее заключенных и действующих на момент предоставления микрозайма договоров, контрактов на поставку товаров, работ, услуг (включая приобретение, ремонт, реконструкцию основных средств, модернизацию производства) – обязательным условием является заключение данных договоров/ контрактов до даты введения ограничений Правительством РФ, связанных с мерами защиты здоровья населения от новой коронавирусной инфекции;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внесение платежей за аренду помещений для осуществления предпринимательской деятельности;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выплату текущей заработной платы сотрудникам на период не более 3-х месяцев;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оплату коммунальных платежей не более 3 месяцев;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рефинансирование (полное погашение) действующих кредитных обязательств по кредитным договорам/ договорам микрозайма/ займа/ лизинга;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оплату налоговых платежей, страховых взносов.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PT-reg" w:eastAsia="Times New Roman" w:hAnsi="PT-reg" w:cs="Arial"/>
                <w:sz w:val="24"/>
                <w:szCs w:val="24"/>
                <w:lang w:eastAsia="ru-RU"/>
              </w:rPr>
              <w:t> 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получения микрозайма необходимо обратиться в Фонд микрофинансирования предпринимательства Волгоградской области (одним из способов):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1)через Портал поддержки МСП Волгоградской области (</w:t>
            </w:r>
            <w:hyperlink r:id="rId5" w:history="1">
              <w:r w:rsidRPr="0042244D">
                <w:rPr>
                  <w:rFonts w:ascii="PT-reg" w:eastAsia="Times New Roman" w:hAnsi="PT-reg" w:cs="Arial"/>
                  <w:color w:val="007BFF"/>
                  <w:sz w:val="24"/>
                  <w:szCs w:val="24"/>
                  <w:u w:val="single"/>
                  <w:lang w:eastAsia="ru-RU"/>
                </w:rPr>
                <w:t>http://mspvolga.ru/</w:t>
              </w:r>
            </w:hyperlink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в разделе «Записаться на консультацию»;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2)через сайт Фонда микрофинансирования предпринимательства Волгоградской области (</w:t>
            </w:r>
            <w:hyperlink r:id="rId6" w:history="1">
              <w:r w:rsidRPr="0042244D">
                <w:rPr>
                  <w:rFonts w:ascii="PT-reg" w:eastAsia="Times New Roman" w:hAnsi="PT-reg" w:cs="Arial"/>
                  <w:color w:val="007BFF"/>
                  <w:sz w:val="24"/>
                  <w:szCs w:val="24"/>
                  <w:u w:val="single"/>
                  <w:lang w:eastAsia="ru-RU"/>
                </w:rPr>
                <w:t>http://rmc34.ru/</w:t>
              </w:r>
            </w:hyperlink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);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3)по телефону Фонда микрофинансирования предпринимательства Волгоградской области 35-24-88, 35-22-94, 35-22-95.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44D" w:rsidRPr="0042244D" w:rsidRDefault="0042244D" w:rsidP="0042244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 31.03.2020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44D" w:rsidRPr="0042244D" w:rsidRDefault="0042244D" w:rsidP="0042244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субъектов МСП в наиболее пострадавших сферах деятельности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244D" w:rsidRPr="0042244D" w:rsidTr="0042244D">
        <w:trPr>
          <w:trHeight w:val="911"/>
        </w:trPr>
        <w:tc>
          <w:tcPr>
            <w:tcW w:w="107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ЛИБЕРАЛИЗАЦИЯ УСЛОВИЙ ПРЕДОСТАВЛЕНИЯ ПОРУЧИТЕЛЬСТВ АССОЦИАЦИЕЙ (НЕКОММЕРЧЕСКОЕ ПАРТНЕРСТВО) «ГАРАНТИЙНЫЙ ФОНД ВОЛГОГРАДСКОЙ ОБЛАСТИ»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244D" w:rsidRPr="0042244D" w:rsidTr="0042244D"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предусматривает: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снижение размеров вознаграждения с 2% до 0,5% за предоставление поручительства Ассоциации «Гарантийный фонд Волгоградской области» для субъектов МСП до 25 млн. рублей;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предоставление отсрочки субъекту МСП по оплате вознаграждения в случае пролонгации действующего кредитного договора под поручительство Ассоциации «Гарантийный фонд Волгоградской области» на срок до 6 месяцев;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получения поручительства необходимо обратиться в Ассоциацией (некоммерческое партнерство) «Гарантийный фонд Волгоградской области»: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1)через Портал поддержки МСП Волгоградской области (</w:t>
            </w:r>
            <w:hyperlink r:id="rId7" w:history="1">
              <w:r w:rsidRPr="0042244D">
                <w:rPr>
                  <w:rFonts w:ascii="PT-reg" w:eastAsia="Times New Roman" w:hAnsi="PT-reg" w:cs="Arial"/>
                  <w:color w:val="007BFF"/>
                  <w:sz w:val="24"/>
                  <w:szCs w:val="24"/>
                  <w:u w:val="single"/>
                  <w:lang w:eastAsia="ru-RU"/>
                </w:rPr>
                <w:t>http://mspvolga.ru/</w:t>
              </w:r>
            </w:hyperlink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) в разделе «Записаться на консультацию»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2)через сайт Ассоциацией (некоммерческое партнерство) «Гарантийный фонд Волгоградской области» </w:t>
            </w:r>
            <w:hyperlink r:id="rId8" w:history="1">
              <w:r w:rsidRPr="0042244D">
                <w:rPr>
                  <w:rFonts w:ascii="PT-reg" w:eastAsia="Times New Roman" w:hAnsi="PT-reg" w:cs="Arial"/>
                  <w:color w:val="007BFF"/>
                  <w:sz w:val="24"/>
                  <w:szCs w:val="24"/>
                  <w:u w:val="single"/>
                  <w:lang w:eastAsia="ru-RU"/>
                </w:rPr>
                <w:t>http://nprgf.com/</w:t>
              </w:r>
            </w:hyperlink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3)по телефону Ассоциации (некоммерческое партнерство) «Гарантийный фонд Волгоградской области» 35-23-89.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44D" w:rsidRPr="0042244D" w:rsidRDefault="0042244D" w:rsidP="0042244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31.03.2020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244D" w:rsidRPr="0042244D" w:rsidRDefault="0042244D" w:rsidP="0042244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44D" w:rsidRPr="0042244D" w:rsidRDefault="0042244D" w:rsidP="0042244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 субъектов МСП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244D" w:rsidRPr="0042244D" w:rsidRDefault="0042244D" w:rsidP="0042244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244D" w:rsidRPr="0042244D" w:rsidTr="0042244D">
        <w:trPr>
          <w:trHeight w:val="952"/>
        </w:trPr>
        <w:tc>
          <w:tcPr>
            <w:tcW w:w="107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ПЕРЕФОРМАТИРОВАНИЕ РАБОТЫ ЦЕНТРА «МОЙ БИЗНЕС» (ЖУКОВА, 3) В ФОРМАТ ДИСТАНЦИОННОЙ РАБОТЫ С СУБЪЕКТАМИ МСП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244D" w:rsidRPr="0042244D" w:rsidTr="0042244D"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Переформатирование работы Центра «Мой бизнес</w:t>
            </w:r>
            <w:r w:rsidRPr="0042244D">
              <w:rPr>
                <w:rFonts w:ascii="PT-reg" w:eastAsia="Times New Roman" w:hAnsi="PT-reg" w:cs="Arial"/>
                <w:b/>
                <w:bCs/>
                <w:sz w:val="24"/>
                <w:szCs w:val="24"/>
                <w:lang w:eastAsia="ru-RU"/>
              </w:rPr>
              <w:t>»</w:t>
            </w: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(Жукова, 3) в формат дистанционной работы с субъектами МСП, включает дистанционные консультации, прием заявок на получение поддержки, проведение мероприятий (мастер-классы, тренинги) </w:t>
            </w: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для субъектов МСП.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Горячая линия ГАУ «Мой бизнес» - тел. (8442) 32-00-05; 8 (800) 302-3-203.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Организуемые мероприятия проводятся в онлайн формате.  Информация о проводимых мероприятиях размещена на Портале поддержки МСП Волгоградской области (</w:t>
            </w:r>
            <w:hyperlink r:id="rId9" w:history="1">
              <w:r w:rsidRPr="0042244D">
                <w:rPr>
                  <w:rFonts w:ascii="PT-reg" w:eastAsia="Times New Roman" w:hAnsi="PT-reg" w:cs="Arial"/>
                  <w:color w:val="007BFF"/>
                  <w:sz w:val="24"/>
                  <w:szCs w:val="24"/>
                  <w:u w:val="single"/>
                  <w:lang w:eastAsia="ru-RU"/>
                </w:rPr>
                <w:t>http://mspvolga.ru/</w:t>
              </w:r>
            </w:hyperlink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в разделе «Мероприятия».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ГАУ ВО "Мой бизнес" оказывает бесплатные консультации по актуальным вопросам ведения предпринимательской деятельности и возможности получения услуг.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 31.03.2020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субъектов МСП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244D" w:rsidRPr="0042244D" w:rsidTr="0042244D">
        <w:trPr>
          <w:trHeight w:val="553"/>
        </w:trPr>
        <w:tc>
          <w:tcPr>
            <w:tcW w:w="107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ПРИОСТАНОВЛЕНИЕ НАЗНАЧЕНИЯ ПРОВЕРОК 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244D" w:rsidRPr="0042244D" w:rsidTr="0042244D"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приостановление назначения проверок до 01.05.2020, за исключением внеплановых проверок, основанием для которых являются причинение вреда жизни и здоровью людей и чрезвычайные ситуации, а также проверок, имеющих разрешительный характер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01.05.2020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субъектов МСП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244D" w:rsidRPr="0042244D" w:rsidTr="0042244D">
        <w:trPr>
          <w:trHeight w:val="721"/>
        </w:trPr>
        <w:tc>
          <w:tcPr>
            <w:tcW w:w="107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ПРИОСТАНОВЛЕНИЕ НАЗНАЧЕННЫХ ПРОВЕРОК 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244D" w:rsidRPr="0042244D" w:rsidTr="0042244D"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приостановление назначенных проверок до 01.05.2020, за исключением внеплановых проверок, основанием для которых являются причинение вреда жизни и здоровью людей и чрезвычайные ситуации, а также проверок, имеющих разрешительный характер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01.05.2020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субъектов МСП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244D" w:rsidRPr="0042244D" w:rsidTr="0042244D">
        <w:trPr>
          <w:trHeight w:val="1432"/>
        </w:trPr>
        <w:tc>
          <w:tcPr>
            <w:tcW w:w="107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«АРЕНДНЫЕ КАНИКУЛЫ»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42244D">
                <w:rPr>
                  <w:rFonts w:ascii="PT-reg" w:eastAsia="Times New Roman" w:hAnsi="PT-reg" w:cs="Arial"/>
                  <w:color w:val="007BFF"/>
                  <w:sz w:val="24"/>
                  <w:szCs w:val="24"/>
                  <w:u w:val="single"/>
                  <w:lang w:eastAsia="ru-RU"/>
                </w:rPr>
                <w:t>Постановление Администрации Волгоградской области от 02.04.2020 № 190-п «О мерах по поддержке экономики Волгоградской области в связи с распространением новой коронавирусной инфекции»</w:t>
              </w:r>
            </w:hyperlink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244D" w:rsidRPr="0042244D" w:rsidTr="0042244D"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Субъекты МСП освобождены от платежей за аренду объектов, включенных в перечень государственной имущественной поддержки с 01.04.2020 по 30.06.2020.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01.07.2020 и до конца 2020 года им будет предоставлена отсрочка — погасить сумму в равных долях можно будет в 2021 году или на других условиях по согласованию сторон.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Необходимо направить письменное обращение в адрес соответствующего арендодателя, в обращении необходимо указать реквизиты заключенного договора аренды и адрес объекта аренды.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договорам аренды, по которым арендодателем выступает комитет по управлению государственным имуществом Волгоградской области, обращение необходимо направить в электронном виде на электронный адрес: </w:t>
            </w:r>
            <w:hyperlink r:id="rId11" w:history="1">
              <w:r w:rsidRPr="0042244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gosim@volganet.ru</w:t>
              </w:r>
            </w:hyperlink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телефон: 35-26-60.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субъекты МСП, арендующие имущество, включенное в Перечень государственного имущества Волгоградской области 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244D" w:rsidRPr="0042244D" w:rsidTr="0042244D">
        <w:trPr>
          <w:trHeight w:val="1897"/>
        </w:trPr>
        <w:tc>
          <w:tcPr>
            <w:tcW w:w="107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ОСВОБОЖДЕНИЕ ОТ АРЕНДНОЙ ПЛАТЫ ЗА ЗЕМЕЛЬНЫЕ УЧАСТКИ, ПРЕДОСТАВЛЕННЫЕ ДЛЯ ЦЕЛЕЙ СТРОИТЕЛЬСТВА, НА 3 МЕСЯЦА С ВОЗМОЖНОСТЬЮ ПРОЛОНГАЦИИ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42244D">
                <w:rPr>
                  <w:rFonts w:ascii="PT-reg" w:eastAsia="Times New Roman" w:hAnsi="PT-reg" w:cs="Arial"/>
                  <w:color w:val="007BFF"/>
                  <w:sz w:val="24"/>
                  <w:szCs w:val="24"/>
                  <w:u w:val="single"/>
                  <w:lang w:eastAsia="ru-RU"/>
                </w:rPr>
                <w:t>Постановление Администрации Волгоградской области от 02.04.2020 № 189-п «О мерах по поддержке арендаторов земельных участков, государственная собственность на которые не разграничена, и земельных участков, находящихся в собственности Волгоградской области»</w:t>
              </w:r>
            </w:hyperlink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244D" w:rsidRPr="0042244D" w:rsidTr="0042244D"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Освобождены от арендных платежей за земельные </w:t>
            </w: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участки с 01.04.2020 до 01.07.2020: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         арендаторы земельных участков, находящихся в собственности Волгоградской области, а также земельных участков, государственная собственность на которые не разграничена, в городском округе город-герой Волгоград, предоставленных для целей строительства;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         арендаторы земельных участков, находящихся в собственности Волгоградской области, осуществляющие перевозку пассажиров автомобильным транспортом общего пользования (за исключением такси) по государственному или муниципальному заказу по тарифам, регулируемым органами государственной власти или органами местного самоуправления, у которых выручка от указанной деятельности составляет более 50 процентов в общей сумме выручки от продажи товаров, работ, услуг (за минусом налога на добавленную стоимость, акцизов и аналогичных обязательных платежей).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Направляется письменное обращение в электронном виде на электронный адрес: </w:t>
            </w:r>
            <w:hyperlink r:id="rId13" w:history="1">
              <w:r w:rsidRPr="0042244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gosim@volganet.ru</w:t>
              </w:r>
            </w:hyperlink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телефон 35-26-35, 35-28-60.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письменном обращении необходимо указать реквизиты заключенного договора аренды и кадастровый номер земельного участка.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44D" w:rsidRPr="0042244D" w:rsidRDefault="0042244D" w:rsidP="0042244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 1 апреля </w:t>
            </w: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 года на три месяца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44D" w:rsidRPr="0042244D" w:rsidRDefault="0042244D" w:rsidP="0042244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244D" w:rsidRPr="0042244D" w:rsidTr="0042244D">
        <w:trPr>
          <w:trHeight w:val="704"/>
        </w:trPr>
        <w:tc>
          <w:tcPr>
            <w:tcW w:w="107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ВВЕДЕНИЕ МОРАТОРИЯ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244D" w:rsidRPr="0042244D" w:rsidTr="0042244D">
        <w:trPr>
          <w:trHeight w:val="1838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 прекращение государственной поддержки в связи</w:t>
            </w:r>
            <w:r w:rsidRPr="0042244D">
              <w:rPr>
                <w:rFonts w:ascii="PT-reg" w:eastAsia="Times New Roman" w:hAnsi="PT-reg" w:cs="Arial"/>
                <w:sz w:val="24"/>
                <w:szCs w:val="24"/>
                <w:lang w:eastAsia="ru-RU"/>
              </w:rPr>
              <w:br/>
            </w: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неисполнением инвесторами существенных условий соглашений в 2020 году;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 расторжение соглашений с юридическими лицами, получившими земельные участки без торгов, в случае нарушения сроков реализации проектов в 2020 год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44D" w:rsidRPr="0042244D" w:rsidRDefault="0042244D" w:rsidP="0042244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44D" w:rsidRPr="0042244D" w:rsidRDefault="0042244D" w:rsidP="0042244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244D" w:rsidRPr="0042244D" w:rsidTr="0042244D"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 подачу заявлений о банкротстве в отношении лиц, имеющих задолженности перед бюджетом Волгоградской области, органами исполнительной власти Волгоградской области и подведомственным им организациям, в случае если по ним ранее не возбуждено дело о банкротстве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01.10.2020 года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44D" w:rsidRPr="0042244D" w:rsidRDefault="0042244D" w:rsidP="0042244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244D" w:rsidRPr="0042244D" w:rsidTr="0042244D">
        <w:trPr>
          <w:trHeight w:val="668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переход к исчислению налога на имущество организаций от кадастровой стоимости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44D" w:rsidRPr="0042244D" w:rsidRDefault="0042244D" w:rsidP="0042244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44D" w:rsidRPr="0042244D" w:rsidRDefault="0042244D" w:rsidP="0042244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244D" w:rsidRPr="0042244D" w:rsidTr="0042244D">
        <w:trPr>
          <w:trHeight w:val="847"/>
        </w:trPr>
        <w:tc>
          <w:tcPr>
            <w:tcW w:w="107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44D" w:rsidRPr="0042244D" w:rsidRDefault="0042244D" w:rsidP="0042244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СОКРАЩЕНИЕ СРОКОВ ПРОВЕДЕНИЯ ОЦЕНКИ РЕГУЛИРУЮЩЕГО ВОЗДЕЙСТВИЯ ПРОЕКТОВ НОРМАТИВНЫХ ПРАВОВЫХ АКТОВ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244D" w:rsidRPr="0042244D" w:rsidTr="0042244D"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44D" w:rsidRPr="0042244D" w:rsidRDefault="0042244D" w:rsidP="0042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сокращение сроков проведения оценки регулирующего воздействия проектов нормативных правовых актов, направленных на поддержку предпринимательской деятельности (с 10 до 3 рабочих дней)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44D" w:rsidRPr="0042244D" w:rsidRDefault="0042244D" w:rsidP="0042244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44D" w:rsidRPr="0042244D" w:rsidRDefault="0042244D" w:rsidP="0042244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B54C7" w:rsidRPr="0042244D" w:rsidRDefault="007B54C7">
      <w:pPr>
        <w:rPr>
          <w:sz w:val="24"/>
          <w:szCs w:val="24"/>
        </w:rPr>
      </w:pPr>
    </w:p>
    <w:sectPr w:rsidR="007B54C7" w:rsidRPr="0042244D" w:rsidSect="004224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-re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2244D"/>
    <w:rsid w:val="0042244D"/>
    <w:rsid w:val="007B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C7"/>
  </w:style>
  <w:style w:type="paragraph" w:styleId="2">
    <w:name w:val="heading 2"/>
    <w:basedOn w:val="a"/>
    <w:link w:val="20"/>
    <w:uiPriority w:val="9"/>
    <w:qFormat/>
    <w:rsid w:val="004224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24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2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24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6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rgf.com/" TargetMode="External"/><Relationship Id="rId13" Type="http://schemas.openxmlformats.org/officeDocument/2006/relationships/hyperlink" Target="mailto:gosim@volgane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spvolga.ru/" TargetMode="External"/><Relationship Id="rId12" Type="http://schemas.openxmlformats.org/officeDocument/2006/relationships/hyperlink" Target="https://npa.volganet.ru/Docum/FindDocum/780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mc34.ru/" TargetMode="External"/><Relationship Id="rId11" Type="http://schemas.openxmlformats.org/officeDocument/2006/relationships/hyperlink" Target="mailto:gosim@volganet.ru" TargetMode="External"/><Relationship Id="rId5" Type="http://schemas.openxmlformats.org/officeDocument/2006/relationships/hyperlink" Target="http://mspvolga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pa.volganet.ru/Docum/FindDocum/78082" TargetMode="External"/><Relationship Id="rId4" Type="http://schemas.openxmlformats.org/officeDocument/2006/relationships/hyperlink" Target="https://npa.volganet.ru/Docum/FindDocum/78152" TargetMode="External"/><Relationship Id="rId9" Type="http://schemas.openxmlformats.org/officeDocument/2006/relationships/hyperlink" Target="http://mspvolg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1460</Words>
  <Characters>8322</Characters>
  <Application>Microsoft Office Word</Application>
  <DocSecurity>0</DocSecurity>
  <Lines>69</Lines>
  <Paragraphs>19</Paragraphs>
  <ScaleCrop>false</ScaleCrop>
  <Company>WareZ Provider</Company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cp:lastPrinted>2020-06-29T04:31:00Z</cp:lastPrinted>
  <dcterms:created xsi:type="dcterms:W3CDTF">2020-06-29T04:29:00Z</dcterms:created>
  <dcterms:modified xsi:type="dcterms:W3CDTF">2020-06-29T04:40:00Z</dcterms:modified>
</cp:coreProperties>
</file>