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45" w:rsidRDefault="00C23368">
      <w:pPr>
        <w:pStyle w:val="a1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1D3B45" w:rsidRDefault="00C23368">
      <w:pPr>
        <w:pStyle w:val="a1"/>
      </w:pPr>
      <w:r>
        <w:rPr>
          <w:sz w:val="32"/>
        </w:rPr>
        <w:t xml:space="preserve">ОТДЕЛЕНИЯ ФОНДА ПЕНСИОННОГО </w:t>
      </w:r>
    </w:p>
    <w:p w:rsidR="001D3B45" w:rsidRDefault="00C23368">
      <w:pPr>
        <w:pStyle w:val="a1"/>
      </w:pPr>
      <w:r>
        <w:rPr>
          <w:sz w:val="32"/>
        </w:rPr>
        <w:t xml:space="preserve">И СОЦИАЛЬНОГО СТРАХОВАНИЯ </w:t>
      </w:r>
    </w:p>
    <w:p w:rsidR="001D3B45" w:rsidRDefault="00C23368">
      <w:pPr>
        <w:pStyle w:val="a1"/>
      </w:pPr>
      <w:r>
        <w:rPr>
          <w:sz w:val="32"/>
        </w:rPr>
        <w:t>РОССИЙСКОЙ ФЕДЕРАЦИИ</w:t>
      </w:r>
    </w:p>
    <w:p w:rsidR="001D3B45" w:rsidRDefault="00C23368">
      <w:pPr>
        <w:pStyle w:val="a1"/>
        <w:outlineLvl w:val="0"/>
      </w:pPr>
      <w:r>
        <w:rPr>
          <w:sz w:val="32"/>
        </w:rPr>
        <w:t xml:space="preserve">ПО ВОЛГОГРАДСКОЙ ОБЛАСТИ </w:t>
      </w:r>
    </w:p>
    <w:p w:rsidR="001D3B45" w:rsidRDefault="001D3B45">
      <w:pPr>
        <w:pStyle w:val="a1"/>
        <w:ind w:left="142"/>
        <w:outlineLvl w:val="0"/>
        <w:rPr>
          <w:sz w:val="32"/>
        </w:rPr>
      </w:pPr>
    </w:p>
    <w:p w:rsidR="001D3B45" w:rsidRDefault="00C23368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1D3B45" w:rsidRDefault="001D3B45">
      <w:pPr>
        <w:pStyle w:val="ab"/>
        <w:ind w:left="1620"/>
        <w:jc w:val="center"/>
        <w:rPr>
          <w:b/>
          <w:bCs/>
          <w:sz w:val="28"/>
        </w:rPr>
      </w:pPr>
    </w:p>
    <w:p w:rsidR="001D3B45" w:rsidRDefault="00C23368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1D3B45" w:rsidRDefault="001D3B45">
      <w:pPr>
        <w:pStyle w:val="ab"/>
        <w:jc w:val="left"/>
        <w:rPr>
          <w:b/>
          <w:bCs/>
        </w:rPr>
      </w:pPr>
    </w:p>
    <w:p w:rsidR="001D3B45" w:rsidRDefault="00C2336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1D3B45" w:rsidRDefault="001D3B45">
      <w:pPr>
        <w:jc w:val="center"/>
        <w:rPr>
          <w:rFonts w:ascii="Liberation Sans" w:hAnsi="Liberation Sans"/>
          <w:sz w:val="26"/>
          <w:szCs w:val="26"/>
        </w:rPr>
      </w:pPr>
    </w:p>
    <w:p w:rsidR="001D3B45" w:rsidRDefault="00C23368">
      <w:pPr>
        <w:spacing w:line="240" w:lineRule="auto"/>
        <w:jc w:val="center"/>
        <w:rPr>
          <w:rFonts w:ascii="Liberation Sans" w:hAnsi="Liberation Sans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 xml:space="preserve">За январь ОСФР по Волгоградской области </w:t>
      </w:r>
    </w:p>
    <w:p w:rsidR="001D3B45" w:rsidRDefault="00C23368">
      <w:pPr>
        <w:spacing w:line="240" w:lineRule="auto"/>
        <w:jc w:val="center"/>
        <w:rPr>
          <w:rFonts w:ascii="Liberation Sans" w:hAnsi="Liberation Sans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>одобрило более 48 тысяч заявлений на единое пособие</w:t>
      </w:r>
    </w:p>
    <w:p w:rsidR="001D3B45" w:rsidRDefault="00C23368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br/>
      </w:r>
      <w:r>
        <w:rPr>
          <w:rFonts w:ascii="Liberation Sans" w:hAnsi="Liberation Sans"/>
          <w:sz w:val="28"/>
          <w:szCs w:val="28"/>
        </w:rPr>
        <w:t>Рассмотрение поданных заявлений в ОСФР по Волгоградской области  началось с 3 января. На данный момент СФ</w:t>
      </w:r>
      <w:r>
        <w:rPr>
          <w:rFonts w:ascii="Liberation Sans" w:hAnsi="Liberation Sans"/>
          <w:sz w:val="28"/>
          <w:szCs w:val="28"/>
        </w:rPr>
        <w:t>Р одобрил выплаты на 47 436 детей до 17 лет, а также для 1 054 беременных жительниц области.</w:t>
      </w:r>
    </w:p>
    <w:p w:rsidR="001D3B45" w:rsidRDefault="00C23368">
      <w:pPr>
        <w:spacing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На сегодняшний день региональным отделением </w:t>
      </w:r>
      <w:proofErr w:type="spellStart"/>
      <w:r>
        <w:rPr>
          <w:rFonts w:ascii="Liberation Sans" w:hAnsi="Liberation Sans"/>
          <w:sz w:val="28"/>
          <w:szCs w:val="28"/>
        </w:rPr>
        <w:t>Соцфонда</w:t>
      </w:r>
      <w:proofErr w:type="spellEnd"/>
      <w:r>
        <w:rPr>
          <w:rFonts w:ascii="Liberation Sans" w:hAnsi="Liberation Sans"/>
          <w:sz w:val="28"/>
          <w:szCs w:val="28"/>
        </w:rPr>
        <w:t xml:space="preserve"> было назначено      27 984 единых пособия для беременных женщин и семей с детьми. Всего к настоящему времени в</w:t>
      </w:r>
      <w:r>
        <w:rPr>
          <w:rFonts w:ascii="Liberation Sans" w:hAnsi="Liberation Sans"/>
          <w:sz w:val="28"/>
          <w:szCs w:val="28"/>
        </w:rPr>
        <w:t xml:space="preserve"> </w:t>
      </w:r>
      <w:proofErr w:type="gramStart"/>
      <w:r>
        <w:rPr>
          <w:rFonts w:ascii="Liberation Sans" w:hAnsi="Liberation Sans"/>
          <w:sz w:val="28"/>
          <w:szCs w:val="28"/>
        </w:rPr>
        <w:t>волгоградское</w:t>
      </w:r>
      <w:proofErr w:type="gramEnd"/>
      <w:r>
        <w:rPr>
          <w:rFonts w:ascii="Liberation Sans" w:hAnsi="Liberation Sans"/>
          <w:sz w:val="28"/>
          <w:szCs w:val="28"/>
        </w:rPr>
        <w:t xml:space="preserve"> ОСФР поступило 49 724 заявления на новую выплату. Их приём начался с 28 декабря на портале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>.</w:t>
      </w:r>
    </w:p>
    <w:p w:rsidR="001D3B45" w:rsidRDefault="00C23368">
      <w:pPr>
        <w:spacing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Новое пособие заменило нуждающимся семьям пять действовавших ранее мер поддержки. Это две ежемесячные выплаты на первого и третьего ребёнка </w:t>
      </w:r>
      <w:r>
        <w:rPr>
          <w:rFonts w:ascii="Liberation Sans" w:hAnsi="Liberation Sans"/>
          <w:sz w:val="28"/>
          <w:szCs w:val="28"/>
        </w:rPr>
        <w:t>до 3 лет, две ежемесячные выплаты на детей от 3 до 7 лет и детей от 8 до 17 лет, а также ежемесячная выплата по беременности.</w:t>
      </w:r>
    </w:p>
    <w:p w:rsidR="001D3B45" w:rsidRDefault="00C23368">
      <w:pPr>
        <w:spacing w:line="240" w:lineRule="auto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Подать заявление на единое пособие можно на сайте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>, в </w:t>
      </w:r>
      <w:proofErr w:type="gramStart"/>
      <w:r>
        <w:rPr>
          <w:rFonts w:ascii="Liberation Sans" w:hAnsi="Liberation Sans"/>
          <w:sz w:val="28"/>
          <w:szCs w:val="28"/>
        </w:rPr>
        <w:t>клиентских</w:t>
      </w:r>
      <w:proofErr w:type="gramEnd"/>
      <w:r>
        <w:rPr>
          <w:rFonts w:ascii="Liberation Sans" w:hAnsi="Liberation Sans"/>
          <w:sz w:val="28"/>
          <w:szCs w:val="28"/>
        </w:rPr>
        <w:t xml:space="preserve"> </w:t>
      </w:r>
      <w:proofErr w:type="gramStart"/>
      <w:r>
        <w:rPr>
          <w:rFonts w:ascii="Liberation Sans" w:hAnsi="Liberation Sans"/>
          <w:sz w:val="28"/>
          <w:szCs w:val="28"/>
        </w:rPr>
        <w:t>службах</w:t>
      </w:r>
      <w:proofErr w:type="gramEnd"/>
      <w:r>
        <w:rPr>
          <w:rFonts w:ascii="Liberation Sans" w:hAnsi="Liberation Sans"/>
          <w:sz w:val="28"/>
          <w:szCs w:val="28"/>
        </w:rPr>
        <w:t xml:space="preserve"> СФР и офисах МФЦ.</w:t>
      </w:r>
    </w:p>
    <w:p w:rsidR="001D3B45" w:rsidRDefault="001D3B45">
      <w:pPr>
        <w:spacing w:line="240" w:lineRule="auto"/>
        <w:jc w:val="both"/>
        <w:rPr>
          <w:rFonts w:ascii="Liberation Sans" w:hAnsi="Liberation Sans"/>
          <w:sz w:val="28"/>
          <w:szCs w:val="28"/>
        </w:rPr>
      </w:pPr>
    </w:p>
    <w:sectPr w:rsidR="001D3B45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45"/>
    <w:rsid w:val="001D3B45"/>
    <w:rsid w:val="00C2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2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Текст выноски Знак"/>
    <w:basedOn w:val="a2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2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Текст выноски Знак"/>
    <w:basedOn w:val="a2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2023-02-06T18:52:00Z</dcterms:created>
  <dcterms:modified xsi:type="dcterms:W3CDTF">2023-02-06T18:52:00Z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